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BE" w:rsidRDefault="00014372">
      <w:pPr>
        <w:rPr>
          <w:rFonts w:ascii="Source Sans Pro Light" w:eastAsia="Source Sans Pro Light" w:hAnsi="Source Sans Pro Light" w:cs="Source Sans Pro Light"/>
          <w:b/>
          <w:color w:val="21252B"/>
          <w:sz w:val="24"/>
          <w:szCs w:val="24"/>
          <w:shd w:val="clear" w:color="auto" w:fill="4CC55B"/>
        </w:rPr>
      </w:pPr>
      <w:r>
        <w:rPr>
          <w:rFonts w:ascii="Source Sans Pro" w:eastAsia="Source Sans Pro" w:hAnsi="Source Sans Pro" w:cs="Source Sans Pro"/>
          <w:color w:val="21252B"/>
          <w:sz w:val="36"/>
          <w:szCs w:val="36"/>
        </w:rPr>
        <w:t>STANDAARD ALGEMENE VOORWAARDEN</w:t>
      </w:r>
      <w:r>
        <w:rPr>
          <w:rFonts w:ascii="Source Sans Pro Light" w:eastAsia="Source Sans Pro Light" w:hAnsi="Source Sans Pro Light" w:cs="Source Sans Pro Light"/>
          <w:b/>
          <w:color w:val="21252B"/>
          <w:sz w:val="24"/>
          <w:szCs w:val="24"/>
        </w:rPr>
        <w:br/>
      </w:r>
      <w:r w:rsidR="00B40916">
        <w:rPr>
          <w:rFonts w:ascii="Source Sans Pro" w:eastAsia="Source Sans Pro" w:hAnsi="Source Sans Pro" w:cs="Source Sans Pro"/>
          <w:b/>
          <w:color w:val="21252B"/>
          <w:sz w:val="24"/>
          <w:szCs w:val="24"/>
        </w:rPr>
        <w:t>Algemene Voorwaarden Big Book Awakening Europe</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Inhoudsopgave:</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1 - Definities</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2 - Identiteit van de ondernemer</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3 - Toepasselijkheid</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4 - Het aanbod</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5 - De overeenkomst</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6 - Herroepingsrecht</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7 - Kosten in geval van herroeping</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8 - Uitsluiting herroepingsrecht</w:t>
      </w:r>
    </w:p>
    <w:p w:rsidR="00D828BE" w:rsidRDefault="00014372">
      <w:p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Artikel   </w:t>
      </w:r>
      <w:proofErr w:type="gramEnd"/>
      <w:r>
        <w:rPr>
          <w:rFonts w:ascii="Source Sans Pro Light" w:eastAsia="Source Sans Pro Light" w:hAnsi="Source Sans Pro Light" w:cs="Source Sans Pro Light"/>
          <w:color w:val="21252B"/>
          <w:sz w:val="24"/>
          <w:szCs w:val="24"/>
        </w:rPr>
        <w:t>9 - De prijs</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10 - Conformiteit en garantie</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11 - Levering en uitvoering</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Artikel 12 - </w:t>
      </w:r>
      <w:r>
        <w:rPr>
          <w:rFonts w:ascii="Source Sans Pro Light" w:eastAsia="Source Sans Pro Light" w:hAnsi="Source Sans Pro Light" w:cs="Source Sans Pro Light"/>
          <w:color w:val="21252B"/>
          <w:sz w:val="24"/>
          <w:szCs w:val="24"/>
        </w:rPr>
        <w:t>B</w:t>
      </w:r>
      <w:r>
        <w:rPr>
          <w:rFonts w:ascii="Source Sans Pro Light" w:eastAsia="Source Sans Pro Light" w:hAnsi="Source Sans Pro Light" w:cs="Source Sans Pro Light"/>
          <w:color w:val="21252B"/>
          <w:sz w:val="24"/>
          <w:szCs w:val="24"/>
        </w:rPr>
        <w:t>etaling</w:t>
      </w:r>
    </w:p>
    <w:p w:rsidR="00D828BE" w:rsidRDefault="00736125">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13</w:t>
      </w:r>
      <w:r w:rsidR="00014372">
        <w:rPr>
          <w:rFonts w:ascii="Source Sans Pro Light" w:eastAsia="Source Sans Pro Light" w:hAnsi="Source Sans Pro Light" w:cs="Source Sans Pro Light"/>
          <w:color w:val="21252B"/>
          <w:sz w:val="24"/>
          <w:szCs w:val="24"/>
        </w:rPr>
        <w:t xml:space="preserve"> - Klachtenregeling</w:t>
      </w:r>
    </w:p>
    <w:p w:rsidR="00D828BE" w:rsidRDefault="00736125">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Artikel 14</w:t>
      </w:r>
      <w:r w:rsidR="00014372">
        <w:rPr>
          <w:rFonts w:ascii="Source Sans Pro Light" w:eastAsia="Source Sans Pro Light" w:hAnsi="Source Sans Pro Light" w:cs="Source Sans Pro Light"/>
          <w:color w:val="21252B"/>
          <w:sz w:val="24"/>
          <w:szCs w:val="24"/>
        </w:rPr>
        <w:t xml:space="preserve"> - Geschillen</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1 - Definities</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deze voorwaarden wordt verstaan onder:</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Bedenktijd: de termijn waarbinnen de consument gebruik kan maken van zijn herroepingsrecht;</w:t>
      </w:r>
    </w:p>
    <w:p w:rsidR="00D828BE" w:rsidRDefault="00014372">
      <w:pPr>
        <w:numPr>
          <w:ilvl w:val="0"/>
          <w:numId w:val="10"/>
        </w:num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Consument: de natuurlijke persoon die niet handelt in de uitoefening van beroep of bedrijf en een overeenkomst op afstand aangaat met de ondernemer;</w:t>
      </w:r>
      <w:proofErr w:type="gramEnd"/>
    </w:p>
    <w:p w:rsidR="00D828BE" w:rsidRDefault="00014372">
      <w:pPr>
        <w:numPr>
          <w:ilvl w:val="0"/>
          <w:numId w:val="10"/>
        </w:num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Dag: kalenderda</w:t>
      </w:r>
      <w:r>
        <w:rPr>
          <w:rFonts w:ascii="Source Sans Pro Light" w:eastAsia="Source Sans Pro Light" w:hAnsi="Source Sans Pro Light" w:cs="Source Sans Pro Light"/>
          <w:color w:val="21252B"/>
          <w:sz w:val="24"/>
          <w:szCs w:val="24"/>
        </w:rPr>
        <w:t>g;</w:t>
      </w:r>
      <w:proofErr w:type="gramEnd"/>
    </w:p>
    <w:p w:rsidR="00D828BE" w:rsidRDefault="00014372">
      <w:pPr>
        <w:numPr>
          <w:ilvl w:val="0"/>
          <w:numId w:val="10"/>
        </w:num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Duurtransactie: een overeenkomst op afstand met betrekking tot een reeks van producten en/of diensten, waarvan de leverings- en/of afnameverplichting in de tijd is gespreid;</w:t>
      </w:r>
      <w:proofErr w:type="gramEnd"/>
    </w:p>
    <w:p w:rsidR="00D828BE" w:rsidRDefault="00014372">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Duurzame gegevensdrager: elk middel dat de consument of ondernemer in staat ste</w:t>
      </w:r>
      <w:r>
        <w:rPr>
          <w:rFonts w:ascii="Source Sans Pro Light" w:eastAsia="Source Sans Pro Light" w:hAnsi="Source Sans Pro Light" w:cs="Source Sans Pro Light"/>
          <w:color w:val="21252B"/>
          <w:sz w:val="24"/>
          <w:szCs w:val="24"/>
        </w:rPr>
        <w:t>lt om informatie die aan hem persoonlijk is gericht, op te slaan op een manier die toekomstige raadpleging en ongewijzigde reproductie van de opgeslagen informatie mogelijk maakt.</w:t>
      </w:r>
    </w:p>
    <w:p w:rsidR="00D828BE" w:rsidRDefault="00014372">
      <w:pPr>
        <w:numPr>
          <w:ilvl w:val="0"/>
          <w:numId w:val="10"/>
        </w:num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 xml:space="preserve">Herroepingsrecht: de mogelijkheid voor de consument om binnen de bedenktijd </w:t>
      </w:r>
      <w:r>
        <w:rPr>
          <w:rFonts w:ascii="Source Sans Pro Light" w:eastAsia="Source Sans Pro Light" w:hAnsi="Source Sans Pro Light" w:cs="Source Sans Pro Light"/>
          <w:color w:val="21252B"/>
          <w:sz w:val="24"/>
          <w:szCs w:val="24"/>
        </w:rPr>
        <w:t>af te zien van de overeenkomst op afstand;</w:t>
      </w:r>
      <w:proofErr w:type="gramEnd"/>
    </w:p>
    <w:p w:rsidR="00D828BE" w:rsidRDefault="00014372">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Modelformulier: het modelformulier voor herroeping die de ondernemer ter beschikking stelt die een consument kan invullen wanneer hij gebruik wil maken van zijn herroepingsrecht. </w:t>
      </w:r>
    </w:p>
    <w:p w:rsidR="00D828BE" w:rsidRDefault="00014372">
      <w:pPr>
        <w:numPr>
          <w:ilvl w:val="0"/>
          <w:numId w:val="10"/>
        </w:num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lastRenderedPageBreak/>
        <w:t>Ondernemer: de natuurlijke of rechtspersoon die producten en/of diensten op afstand aan consumenten aanbiedt;</w:t>
      </w:r>
      <w:proofErr w:type="gramEnd"/>
    </w:p>
    <w:p w:rsidR="00D828BE" w:rsidRDefault="00014372">
      <w:pPr>
        <w:numPr>
          <w:ilvl w:val="0"/>
          <w:numId w:val="10"/>
        </w:numPr>
        <w:rPr>
          <w:rFonts w:ascii="Source Sans Pro Light" w:eastAsia="Source Sans Pro Light" w:hAnsi="Source Sans Pro Light" w:cs="Source Sans Pro Light"/>
          <w:color w:val="21252B"/>
          <w:sz w:val="24"/>
          <w:szCs w:val="24"/>
        </w:rPr>
      </w:pPr>
      <w:proofErr w:type="gramStart"/>
      <w:r>
        <w:rPr>
          <w:rFonts w:ascii="Source Sans Pro Light" w:eastAsia="Source Sans Pro Light" w:hAnsi="Source Sans Pro Light" w:cs="Source Sans Pro Light"/>
          <w:color w:val="21252B"/>
          <w:sz w:val="24"/>
          <w:szCs w:val="24"/>
        </w:rPr>
        <w:t>Overeenkomst op afstand: een overeenkomst waarbij in het kader van een door de ondernemer georganiseerd systeem voor verkoop op afstand van produc</w:t>
      </w:r>
      <w:r>
        <w:rPr>
          <w:rFonts w:ascii="Source Sans Pro Light" w:eastAsia="Source Sans Pro Light" w:hAnsi="Source Sans Pro Light" w:cs="Source Sans Pro Light"/>
          <w:color w:val="21252B"/>
          <w:sz w:val="24"/>
          <w:szCs w:val="24"/>
        </w:rPr>
        <w:t>ten en/of diensten, tot en met het sluiten van de overeenkomst uitsluitend gebruik gemaakt wordt van één of meer technieken voor communicatie op afstand;</w:t>
      </w:r>
      <w:proofErr w:type="gramEnd"/>
    </w:p>
    <w:p w:rsidR="00D828BE" w:rsidRDefault="00014372">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Techniek voor communicatie op afstand: middel dat kan worden gebruikt voor het sluiten van een overeen</w:t>
      </w:r>
      <w:r>
        <w:rPr>
          <w:rFonts w:ascii="Source Sans Pro Light" w:eastAsia="Source Sans Pro Light" w:hAnsi="Source Sans Pro Light" w:cs="Source Sans Pro Light"/>
          <w:color w:val="21252B"/>
          <w:sz w:val="24"/>
          <w:szCs w:val="24"/>
        </w:rPr>
        <w:t>komst, zonder dat consument en ondernemer gelijktijdig in dezelfde ruimte zijn samengekomen.</w:t>
      </w:r>
      <w:bookmarkStart w:id="0" w:name="_GoBack"/>
      <w:bookmarkEnd w:id="0"/>
    </w:p>
    <w:p w:rsidR="00D828BE" w:rsidRDefault="00014372">
      <w:pPr>
        <w:numPr>
          <w:ilvl w:val="0"/>
          <w:numId w:val="10"/>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Algemene Voorwaarden</w:t>
      </w:r>
      <w:proofErr w:type="gramStart"/>
      <w:r>
        <w:rPr>
          <w:rFonts w:ascii="Source Sans Pro Light" w:eastAsia="Source Sans Pro Light" w:hAnsi="Source Sans Pro Light" w:cs="Source Sans Pro Light"/>
          <w:color w:val="21252B"/>
          <w:sz w:val="24"/>
          <w:szCs w:val="24"/>
        </w:rPr>
        <w:t>:de</w:t>
      </w:r>
      <w:proofErr w:type="gramEnd"/>
      <w:r>
        <w:rPr>
          <w:rFonts w:ascii="Source Sans Pro Light" w:eastAsia="Source Sans Pro Light" w:hAnsi="Source Sans Pro Light" w:cs="Source Sans Pro Light"/>
          <w:color w:val="21252B"/>
          <w:sz w:val="24"/>
          <w:szCs w:val="24"/>
        </w:rPr>
        <w:t xml:space="preserve"> onderhavige Algemene Voorwaarden van de ondernemer.</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2 - Identiteit van de ondernemer</w:t>
      </w:r>
    </w:p>
    <w:p w:rsidR="00D828BE" w:rsidRDefault="00E72135">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Naam ondernemer: Richard Tinus </w:t>
      </w:r>
      <w:r w:rsidR="00014372">
        <w:rPr>
          <w:rFonts w:ascii="Source Sans Pro Light" w:eastAsia="Source Sans Pro Light" w:hAnsi="Source Sans Pro Light" w:cs="Source Sans Pro Light"/>
          <w:color w:val="21252B"/>
          <w:sz w:val="24"/>
          <w:szCs w:val="24"/>
        </w:rPr>
        <w:br/>
        <w:t>Vestigingsadres:</w:t>
      </w:r>
      <w:r w:rsidR="00EE5D37">
        <w:rPr>
          <w:rFonts w:ascii="Source Sans Pro Light" w:eastAsia="Source Sans Pro Light" w:hAnsi="Source Sans Pro Light" w:cs="Source Sans Pro Light"/>
          <w:color w:val="21252B"/>
          <w:sz w:val="24"/>
          <w:szCs w:val="24"/>
        </w:rPr>
        <w:t xml:space="preserve"> Heijcamp 11, 5392 CB Nuland</w:t>
      </w:r>
    </w:p>
    <w:p w:rsidR="00D828BE" w:rsidRDefault="00E72135">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Telefoonnummer: 0627095756 </w:t>
      </w:r>
    </w:p>
    <w:p w:rsidR="00D828BE" w:rsidRDefault="00E72135">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E-mailadres: info@bigbookawakening.eu</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 xml:space="preserve">Artikel 3 - Toepasselijkheid </w:t>
      </w:r>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Deze Algemene Voorwaarden zijn van toepassing op elk aanbod van de ondernemer en op elke tot stand gekomen overeenkomst op afstand en bestellingen tussen ondernemer en consument.</w:t>
      </w:r>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Voordat de overeenkomst op afstand wordt gesloten, wordt de tekst van deze al</w:t>
      </w:r>
      <w:r>
        <w:rPr>
          <w:rFonts w:ascii="Source Sans Pro Light" w:eastAsia="Source Sans Pro Light" w:hAnsi="Source Sans Pro Light" w:cs="Source Sans Pro Light"/>
          <w:color w:val="21252B"/>
          <w:sz w:val="24"/>
          <w:szCs w:val="24"/>
        </w:rPr>
        <w:t xml:space="preserve">gemene voorwaarden aan de consument beschikbaar gesteld. </w:t>
      </w:r>
      <w:proofErr w:type="gramStart"/>
      <w:r>
        <w:rPr>
          <w:rFonts w:ascii="Source Sans Pro Light" w:eastAsia="Source Sans Pro Light" w:hAnsi="Source Sans Pro Light" w:cs="Source Sans Pro Light"/>
          <w:color w:val="21252B"/>
          <w:sz w:val="24"/>
          <w:szCs w:val="24"/>
        </w:rPr>
        <w:t>Indien dit redelijkerwijs niet mogelijk is, zal voordat de overeenkomst op afstand wordt gesloten, worden aangegeven dat de algemene voorwaarden bij de ondernemer zijn in te zien en zij op verzoek va</w:t>
      </w:r>
      <w:r>
        <w:rPr>
          <w:rFonts w:ascii="Source Sans Pro Light" w:eastAsia="Source Sans Pro Light" w:hAnsi="Source Sans Pro Light" w:cs="Source Sans Pro Light"/>
          <w:color w:val="21252B"/>
          <w:sz w:val="24"/>
          <w:szCs w:val="24"/>
        </w:rPr>
        <w:t>n de consument zo spoedig mogelijk kosteloos worden toegezonden.</w:t>
      </w:r>
      <w:proofErr w:type="gramEnd"/>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overeenkomst op afstand elektronisch wordt gesloten, kan in afwijking van het vorige lid en voordat de overeenkomst op afstand wordt gesloten, de tekst van deze algemene voorwaarden</w:t>
      </w:r>
      <w:r>
        <w:rPr>
          <w:rFonts w:ascii="Source Sans Pro Light" w:eastAsia="Source Sans Pro Light" w:hAnsi="Source Sans Pro Light" w:cs="Source Sans Pro Light"/>
          <w:color w:val="21252B"/>
          <w:sz w:val="24"/>
          <w:szCs w:val="24"/>
        </w:rPr>
        <w:t xml:space="preserve"> langs elektronische weg aan de consument ter beschikking worden gesteld op zodanige wijze dat deze door de consument op een eenvoudige manier kan worden opgeslagen op een duurzame gegevensdrager. Indien dit redelijkerwijs niet mogelijk is, zal voordat de </w:t>
      </w:r>
      <w:r>
        <w:rPr>
          <w:rFonts w:ascii="Source Sans Pro Light" w:eastAsia="Source Sans Pro Light" w:hAnsi="Source Sans Pro Light" w:cs="Source Sans Pro Light"/>
          <w:color w:val="21252B"/>
          <w:sz w:val="24"/>
          <w:szCs w:val="24"/>
        </w:rPr>
        <w:t>overeenkomst op afstand wordt gesloten, worden aangegeven waar van de algemene voorwaarden langs elektronische weg kan worden kennisgenomen en dat zij op verzoek van de consument langs elektronische weg of op andere wijze kosteloos zullen worden toegezonde</w:t>
      </w:r>
      <w:r>
        <w:rPr>
          <w:rFonts w:ascii="Source Sans Pro Light" w:eastAsia="Source Sans Pro Light" w:hAnsi="Source Sans Pro Light" w:cs="Source Sans Pro Light"/>
          <w:color w:val="21252B"/>
          <w:sz w:val="24"/>
          <w:szCs w:val="24"/>
        </w:rPr>
        <w:t>n.</w:t>
      </w:r>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Voor het geval dat naast deze algemene voorwaarden tevens specifieke product- of dienstenvoorwaarden van toepassing zijn, is het tweede en derde lid van overeenkomstige toepassing en kan de consument zich in geval van tegenstrijdige algemene voorwaarden</w:t>
      </w:r>
      <w:r>
        <w:rPr>
          <w:rFonts w:ascii="Source Sans Pro Light" w:eastAsia="Source Sans Pro Light" w:hAnsi="Source Sans Pro Light" w:cs="Source Sans Pro Light"/>
          <w:color w:val="21252B"/>
          <w:sz w:val="24"/>
          <w:szCs w:val="24"/>
        </w:rPr>
        <w:t xml:space="preserve"> steeds beroepen op de toepasselijke bepaling die voor hem het meest gunstig is.</w:t>
      </w:r>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één of meerdere bepalingen in deze algemene voorwaarden op enig moment geheel of gedeeltelijk nietig zijn of vernietigd worden, dan blijft de overeenkomst en deze voorw</w:t>
      </w:r>
      <w:r>
        <w:rPr>
          <w:rFonts w:ascii="Source Sans Pro Light" w:eastAsia="Source Sans Pro Light" w:hAnsi="Source Sans Pro Light" w:cs="Source Sans Pro Light"/>
          <w:color w:val="21252B"/>
          <w:sz w:val="24"/>
          <w:szCs w:val="24"/>
        </w:rPr>
        <w:t xml:space="preserve">aarden voor het overige in stand en zal de betreffende bepaling in onderling overleg onverwijld </w:t>
      </w:r>
      <w:proofErr w:type="gramStart"/>
      <w:r>
        <w:rPr>
          <w:rFonts w:ascii="Source Sans Pro Light" w:eastAsia="Source Sans Pro Light" w:hAnsi="Source Sans Pro Light" w:cs="Source Sans Pro Light"/>
          <w:color w:val="21252B"/>
          <w:sz w:val="24"/>
          <w:szCs w:val="24"/>
        </w:rPr>
        <w:t>vervangen</w:t>
      </w:r>
      <w:proofErr w:type="gramEnd"/>
      <w:r>
        <w:rPr>
          <w:rFonts w:ascii="Source Sans Pro Light" w:eastAsia="Source Sans Pro Light" w:hAnsi="Source Sans Pro Light" w:cs="Source Sans Pro Light"/>
          <w:color w:val="21252B"/>
          <w:sz w:val="24"/>
          <w:szCs w:val="24"/>
        </w:rPr>
        <w:t xml:space="preserve"> worden door een bepaling dat de strekking van het oorspronkelijke zoveel mogelijk benaderd.</w:t>
      </w:r>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Situaties die niet in deze algemene voorwaarden zijn gereg</w:t>
      </w:r>
      <w:r>
        <w:rPr>
          <w:rFonts w:ascii="Source Sans Pro Light" w:eastAsia="Source Sans Pro Light" w:hAnsi="Source Sans Pro Light" w:cs="Source Sans Pro Light"/>
          <w:color w:val="21252B"/>
          <w:sz w:val="24"/>
          <w:szCs w:val="24"/>
        </w:rPr>
        <w:t>eld, dienen te worden beoordeeld ‘naar de geest’ van deze algemene voorwaarden.</w:t>
      </w:r>
    </w:p>
    <w:p w:rsidR="00D828BE" w:rsidRDefault="00014372">
      <w:pPr>
        <w:numPr>
          <w:ilvl w:val="0"/>
          <w:numId w:val="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Onduidelijkheden over de uitleg of inhoud van één of meerdere bepalingen van onze voorwaarden, dienen uitgelegd te worden ‘naar de geest’ van deze algemene voorwaarden.</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w:t>
      </w:r>
      <w:r>
        <w:rPr>
          <w:rFonts w:ascii="Source Sans Pro" w:eastAsia="Source Sans Pro" w:hAnsi="Source Sans Pro" w:cs="Source Sans Pro"/>
          <w:b/>
          <w:color w:val="21252B"/>
          <w:sz w:val="24"/>
          <w:szCs w:val="24"/>
        </w:rPr>
        <w:t>el 4 - Het aanbod</w:t>
      </w:r>
    </w:p>
    <w:p w:rsidR="00D828BE" w:rsidRDefault="00014372">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een aanbod een beperkte geldigheidsduur heeft of onder voorwaarden geschiedt, wordt dit nadrukkelijk in het aanbod vermeld.</w:t>
      </w:r>
    </w:p>
    <w:p w:rsidR="00D828BE" w:rsidRDefault="00014372">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aanbod is vrijblijvend. De ondernemer is gerechtigd het aanbod te wijzigen en aan te passen.</w:t>
      </w:r>
    </w:p>
    <w:p w:rsidR="00D828BE" w:rsidRDefault="00014372">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aanbod</w:t>
      </w:r>
      <w:r>
        <w:rPr>
          <w:rFonts w:ascii="Source Sans Pro Light" w:eastAsia="Source Sans Pro Light" w:hAnsi="Source Sans Pro Light" w:cs="Source Sans Pro Light"/>
          <w:color w:val="21252B"/>
          <w:sz w:val="24"/>
          <w:szCs w:val="24"/>
        </w:rPr>
        <w:t xml:space="preserve"> bevat een volledige en nauwkeurige omschrijving van de aangeboden producten en/of diensten. De beschrijving is voldoende gedetailleerd om een goede beoordeling van het aanbod door de consument mogelijk te maken. Als de ondernemer gebruik maakt van afbeeld</w:t>
      </w:r>
      <w:r>
        <w:rPr>
          <w:rFonts w:ascii="Source Sans Pro Light" w:eastAsia="Source Sans Pro Light" w:hAnsi="Source Sans Pro Light" w:cs="Source Sans Pro Light"/>
          <w:color w:val="21252B"/>
          <w:sz w:val="24"/>
          <w:szCs w:val="24"/>
        </w:rPr>
        <w:t>ingen zijn deze een waarheidsgetrouwe weergave van de aangeboden producten en/of diensten. Kennelijke vergissingen of kennelijke fouten in het aanbod binden de ondernemer niet.</w:t>
      </w:r>
    </w:p>
    <w:p w:rsidR="00D828BE" w:rsidRDefault="00014372">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Alle afbeeldingen, specificaties gegevens in het aanbod zijn indicatie en kunnen geen aanleiding zijn tot schadevergoeding of ontbinding van de overeenkomst.</w:t>
      </w:r>
    </w:p>
    <w:p w:rsidR="00D828BE" w:rsidRDefault="00014372">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Afbeeldingen bij producten zijn een waarheidsgetrouwe weergave van de aangeboden producten. Ondern</w:t>
      </w:r>
      <w:r>
        <w:rPr>
          <w:rFonts w:ascii="Source Sans Pro Light" w:eastAsia="Source Sans Pro Light" w:hAnsi="Source Sans Pro Light" w:cs="Source Sans Pro Light"/>
          <w:color w:val="21252B"/>
          <w:sz w:val="24"/>
          <w:szCs w:val="24"/>
        </w:rPr>
        <w:t xml:space="preserve">emer kan niet garanderen dat de weergegeven kleuren exact overeenkomen met de echte kleuren van de producten. </w:t>
      </w:r>
    </w:p>
    <w:p w:rsidR="00D828BE" w:rsidRDefault="00014372">
      <w:pPr>
        <w:numPr>
          <w:ilvl w:val="0"/>
          <w:numId w:val="1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Elk aanbod bevat zodanige informatie, dat voor de consument duidelijk is wat de rechten en verplichtingen zijn, die aan de aanvaarding van het aa</w:t>
      </w:r>
      <w:r>
        <w:rPr>
          <w:rFonts w:ascii="Source Sans Pro Light" w:eastAsia="Source Sans Pro Light" w:hAnsi="Source Sans Pro Light" w:cs="Source Sans Pro Light"/>
          <w:color w:val="21252B"/>
          <w:sz w:val="24"/>
          <w:szCs w:val="24"/>
        </w:rPr>
        <w:t>nbod zijn verbonden. Dit betreft in het bijzonder:</w:t>
      </w:r>
    </w:p>
    <w:p w:rsidR="00D828BE" w:rsidRDefault="00014372">
      <w:pPr>
        <w:numPr>
          <w:ilvl w:val="0"/>
          <w:numId w:val="1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prijs</w:t>
      </w:r>
      <w:r>
        <w:rPr>
          <w:rFonts w:ascii="Source Sans Pro Light" w:eastAsia="Source Sans Pro Light" w:hAnsi="Source Sans Pro Light" w:cs="Source Sans Pro Light"/>
          <w:color w:val="21252B"/>
          <w:sz w:val="24"/>
          <w:szCs w:val="24"/>
        </w:rPr>
        <w:t>;</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eventuele kosten van verzending;</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wijze waarop de overeenkomst tot stand zal komen en welke handelingen daarvoor nodig zijn;</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het al dan niet van toepassing zijn van het</w:t>
      </w:r>
      <w:r>
        <w:rPr>
          <w:rFonts w:ascii="Source Sans Pro Light" w:eastAsia="Source Sans Pro Light" w:hAnsi="Source Sans Pro Light" w:cs="Source Sans Pro Light"/>
          <w:color w:val="21252B"/>
          <w:sz w:val="24"/>
          <w:szCs w:val="24"/>
        </w:rPr>
        <w:t xml:space="preserve"> herroepingsrecht;</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wijze van betaling, aflevering en uitvoering van de overeenkomst;</w:t>
      </w:r>
    </w:p>
    <w:p w:rsidR="00D828BE" w:rsidRPr="006A5B2F" w:rsidRDefault="00014372" w:rsidP="006A5B2F">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termijn voor aanvaarding van het aanbod, dan wel de termijn waarbinnen de ondernemer de prijs garandeert;</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manier waarop de consument, voor het sluiten van de overeenkomst, de door hem in het kader van de overeenkomst verstrekte gegevens kan controleren en indien gewenst herstellen;</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eventuele andere talen</w:t>
      </w:r>
      <w:r>
        <w:rPr>
          <w:rFonts w:ascii="Source Sans Pro Light" w:eastAsia="Source Sans Pro Light" w:hAnsi="Source Sans Pro Light" w:cs="Source Sans Pro Light"/>
          <w:color w:val="21252B"/>
          <w:sz w:val="24"/>
          <w:szCs w:val="24"/>
        </w:rPr>
        <w:t xml:space="preserve"> waarin, naast het Nederlands, de overeenkomst kan worden gesloten;</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gedragscodes waaraan de ondernemer zich heeft onderworpen en de wijze waarop de consument deze gedragscodes langs elektronische weg kan raadplegen; en</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minimale duur van de overeenkom</w:t>
      </w:r>
      <w:r>
        <w:rPr>
          <w:rFonts w:ascii="Source Sans Pro Light" w:eastAsia="Source Sans Pro Light" w:hAnsi="Source Sans Pro Light" w:cs="Source Sans Pro Light"/>
          <w:color w:val="21252B"/>
          <w:sz w:val="24"/>
          <w:szCs w:val="24"/>
        </w:rPr>
        <w:t>st op afstand in geval van een duurtransactie.</w:t>
      </w:r>
    </w:p>
    <w:p w:rsidR="00D828BE" w:rsidRDefault="00014372">
      <w:pPr>
        <w:numPr>
          <w:ilvl w:val="0"/>
          <w:numId w:val="1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Optioneel: beschikbare maten, kleuren, soort materialen.</w:t>
      </w:r>
    </w:p>
    <w:p w:rsidR="00D828BE" w:rsidRDefault="00D828BE">
      <w:pPr>
        <w:ind w:left="720"/>
        <w:rPr>
          <w:rFonts w:ascii="Source Sans Pro Light" w:eastAsia="Source Sans Pro Light" w:hAnsi="Source Sans Pro Light" w:cs="Source Sans Pro Light"/>
          <w:color w:val="21252B"/>
          <w:sz w:val="24"/>
          <w:szCs w:val="24"/>
        </w:rPr>
      </w:pPr>
    </w:p>
    <w:p w:rsidR="00D828BE" w:rsidRDefault="00014372">
      <w:pPr>
        <w:rPr>
          <w:rFonts w:ascii="Source Sans Pro" w:eastAsia="Source Sans Pro" w:hAnsi="Source Sans Pro" w:cs="Source Sans Pro"/>
          <w:b/>
        </w:rPr>
      </w:pPr>
      <w:r>
        <w:rPr>
          <w:rFonts w:ascii="Source Sans Pro" w:eastAsia="Source Sans Pro" w:hAnsi="Source Sans Pro" w:cs="Source Sans Pro"/>
          <w:b/>
        </w:rPr>
        <w:t xml:space="preserve"> Artikel 5 - De overeenkomst</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overeenkomst komt, onder voorbehoud van het bepaalde in lid 4, tot stand op het moment van aanvaarding door de consument van het aanbod en het voldoen aan de daarbij gestelde voorwaarden.</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consument het aanbod langs elektronische weg heeft aanv</w:t>
      </w:r>
      <w:r>
        <w:rPr>
          <w:rFonts w:ascii="Source Sans Pro Light" w:eastAsia="Source Sans Pro Light" w:hAnsi="Source Sans Pro Light" w:cs="Source Sans Pro Light"/>
          <w:color w:val="21252B"/>
          <w:sz w:val="24"/>
          <w:szCs w:val="24"/>
        </w:rPr>
        <w:t xml:space="preserve">aard, bevestigt de ondernemer </w:t>
      </w:r>
      <w:proofErr w:type="gramStart"/>
      <w:r>
        <w:rPr>
          <w:rFonts w:ascii="Source Sans Pro Light" w:eastAsia="Source Sans Pro Light" w:hAnsi="Source Sans Pro Light" w:cs="Source Sans Pro Light"/>
          <w:color w:val="21252B"/>
          <w:sz w:val="24"/>
          <w:szCs w:val="24"/>
        </w:rPr>
        <w:t>onverwijld</w:t>
      </w:r>
      <w:proofErr w:type="gramEnd"/>
      <w:r>
        <w:rPr>
          <w:rFonts w:ascii="Source Sans Pro Light" w:eastAsia="Source Sans Pro Light" w:hAnsi="Source Sans Pro Light" w:cs="Source Sans Pro Light"/>
          <w:color w:val="21252B"/>
          <w:sz w:val="24"/>
          <w:szCs w:val="24"/>
        </w:rPr>
        <w:t xml:space="preserve"> langs elektronische weg de ontvangst van de aanvaarding van het aanbod. Zolang de ontvangst van deze aanvaarding niet door de ondernemer is bevestigd, kan de consument de overeenkomst ontbinden.</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overeenkom</w:t>
      </w:r>
      <w:r>
        <w:rPr>
          <w:rFonts w:ascii="Source Sans Pro Light" w:eastAsia="Source Sans Pro Light" w:hAnsi="Source Sans Pro Light" w:cs="Source Sans Pro Light"/>
          <w:color w:val="21252B"/>
          <w:sz w:val="24"/>
          <w:szCs w:val="24"/>
        </w:rPr>
        <w:t>st elektronisch tot stand komt, treft de ondernemer passende technische en organisatorische maatregelen ter beveiliging van de elektronische overdracht van data en zorgt hij voor een veilige web omgeving. Indien de consument elektronisch kan betalen, zal d</w:t>
      </w:r>
      <w:r>
        <w:rPr>
          <w:rFonts w:ascii="Source Sans Pro Light" w:eastAsia="Source Sans Pro Light" w:hAnsi="Source Sans Pro Light" w:cs="Source Sans Pro Light"/>
          <w:color w:val="21252B"/>
          <w:sz w:val="24"/>
          <w:szCs w:val="24"/>
        </w:rPr>
        <w:t>e ondernemer daartoe passende veiligheidsmaatregelen in acht nemen.</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De ondernemer kan zich - binnen wettelijke kaders - op de hoogte stellen of de consument aan zijn betalingsverplichtingen kan voldoen, evenals van al die feiten en factoren die van belang </w:t>
      </w:r>
      <w:r>
        <w:rPr>
          <w:rFonts w:ascii="Source Sans Pro Light" w:eastAsia="Source Sans Pro Light" w:hAnsi="Source Sans Pro Light" w:cs="Source Sans Pro Light"/>
          <w:color w:val="21252B"/>
          <w:sz w:val="24"/>
          <w:szCs w:val="24"/>
        </w:rPr>
        <w:t>zijn voor een verantwoord aangaan van de overeenkomst op afstand. Indien de ondernemer op grond van dit onderzoek goede gronden heeft om de overeenkomst niet aan te gaan, is hij gerechtigd gemotiveerd een bestelling of aanvraag te weigeren of aan de uitvoe</w:t>
      </w:r>
      <w:r>
        <w:rPr>
          <w:rFonts w:ascii="Source Sans Pro Light" w:eastAsia="Source Sans Pro Light" w:hAnsi="Source Sans Pro Light" w:cs="Source Sans Pro Light"/>
          <w:color w:val="21252B"/>
          <w:sz w:val="24"/>
          <w:szCs w:val="24"/>
        </w:rPr>
        <w:t>ring bijzondere voorwaarden te verbinden.</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De ondernemer zal bij het product of dienst aan de consument de volgende informatie, schriftelijk of op zodanige wijze dat deze door de consument op een </w:t>
      </w:r>
      <w:r>
        <w:rPr>
          <w:rFonts w:ascii="Source Sans Pro Light" w:eastAsia="Source Sans Pro Light" w:hAnsi="Source Sans Pro Light" w:cs="Source Sans Pro Light"/>
          <w:color w:val="21252B"/>
          <w:sz w:val="24"/>
          <w:szCs w:val="24"/>
        </w:rPr>
        <w:lastRenderedPageBreak/>
        <w:t>toegankelijke manier kan worden opgeslagen op een duurzame ge</w:t>
      </w:r>
      <w:r>
        <w:rPr>
          <w:rFonts w:ascii="Source Sans Pro Light" w:eastAsia="Source Sans Pro Light" w:hAnsi="Source Sans Pro Light" w:cs="Source Sans Pro Light"/>
          <w:color w:val="21252B"/>
          <w:sz w:val="24"/>
          <w:szCs w:val="24"/>
        </w:rPr>
        <w:t>gevensdrager, meesturen:</w:t>
      </w:r>
    </w:p>
    <w:p w:rsidR="00D828BE" w:rsidRDefault="00014372">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 het bezoekadres van de vestiging van de ondernemer waar de consument met klachten terecht kan;</w:t>
      </w:r>
    </w:p>
    <w:p w:rsidR="00D828BE" w:rsidRDefault="00014372">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 de voorwaarden waaronder en de wijze waarop de consument van het herroepingsrecht gebruik kan maken, dan wel een duidelijke meldin</w:t>
      </w:r>
      <w:r>
        <w:rPr>
          <w:rFonts w:ascii="Source Sans Pro Light" w:eastAsia="Source Sans Pro Light" w:hAnsi="Source Sans Pro Light" w:cs="Source Sans Pro Light"/>
          <w:color w:val="21252B"/>
          <w:sz w:val="24"/>
          <w:szCs w:val="24"/>
        </w:rPr>
        <w:t>g inzake het uitgesloten zijn van het herroepingsrecht;</w:t>
      </w:r>
    </w:p>
    <w:p w:rsidR="00D828BE" w:rsidRDefault="00D91B34">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c</w:t>
      </w:r>
      <w:proofErr w:type="gramStart"/>
      <w:r>
        <w:rPr>
          <w:rFonts w:ascii="Source Sans Pro Light" w:eastAsia="Source Sans Pro Light" w:hAnsi="Source Sans Pro Light" w:cs="Source Sans Pro Light"/>
          <w:color w:val="21252B"/>
          <w:sz w:val="24"/>
          <w:szCs w:val="24"/>
        </w:rPr>
        <w:t>.</w:t>
      </w:r>
      <w:r w:rsidR="00014372">
        <w:rPr>
          <w:rFonts w:ascii="Source Sans Pro Light" w:eastAsia="Source Sans Pro Light" w:hAnsi="Source Sans Pro Light" w:cs="Source Sans Pro Light"/>
          <w:color w:val="21252B"/>
          <w:sz w:val="24"/>
          <w:szCs w:val="24"/>
        </w:rPr>
        <w:t>.</w:t>
      </w:r>
      <w:proofErr w:type="gramEnd"/>
      <w:r w:rsidR="00014372">
        <w:rPr>
          <w:rFonts w:ascii="Source Sans Pro Light" w:eastAsia="Source Sans Pro Light" w:hAnsi="Source Sans Pro Light" w:cs="Source Sans Pro Light"/>
          <w:color w:val="21252B"/>
          <w:sz w:val="24"/>
          <w:szCs w:val="24"/>
        </w:rPr>
        <w:t xml:space="preserve"> de in artikel 4 lid 3 van deze voorwaarden opgenomen gegevens, tenzij de ondernemer deze gegevens al aan de consument heeft verstrekt vóór de uitvoering van de overeenkomst;</w:t>
      </w:r>
    </w:p>
    <w:p w:rsidR="00D828BE" w:rsidRDefault="00D91B34">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w:t>
      </w:r>
      <w:r w:rsidR="00014372">
        <w:rPr>
          <w:rFonts w:ascii="Source Sans Pro Light" w:eastAsia="Source Sans Pro Light" w:hAnsi="Source Sans Pro Light" w:cs="Source Sans Pro Light"/>
          <w:color w:val="21252B"/>
          <w:sz w:val="24"/>
          <w:szCs w:val="24"/>
        </w:rPr>
        <w:t>. de vereisten voor opzegging van de overeenkomst indien de overeenkomst een d</w:t>
      </w:r>
      <w:r w:rsidR="00014372">
        <w:rPr>
          <w:rFonts w:ascii="Source Sans Pro Light" w:eastAsia="Source Sans Pro Light" w:hAnsi="Source Sans Pro Light" w:cs="Source Sans Pro Light"/>
          <w:color w:val="21252B"/>
          <w:sz w:val="24"/>
          <w:szCs w:val="24"/>
        </w:rPr>
        <w:t>uur heeft van meer dan één jaar of van onbepaalde duur is.</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geval van een duurtransactie is de bepaling in het vorige lid slechts van toepassing op de eerste levering.</w:t>
      </w:r>
    </w:p>
    <w:p w:rsidR="00D828BE" w:rsidRDefault="00014372">
      <w:pPr>
        <w:numPr>
          <w:ilvl w:val="0"/>
          <w:numId w:val="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Iedere overeenkomst wordt aangegaan onder de opschortende voorwaarden van voldoende be</w:t>
      </w:r>
      <w:r>
        <w:rPr>
          <w:rFonts w:ascii="Source Sans Pro Light" w:eastAsia="Source Sans Pro Light" w:hAnsi="Source Sans Pro Light" w:cs="Source Sans Pro Light"/>
          <w:color w:val="21252B"/>
          <w:sz w:val="24"/>
          <w:szCs w:val="24"/>
        </w:rPr>
        <w:t xml:space="preserve">schikbaarheid van de betreffende producten. </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6 - Herroepingsrecht</w:t>
      </w:r>
    </w:p>
    <w:p w:rsidR="00D828BE" w:rsidRDefault="00014372">
      <w:pPr>
        <w:rPr>
          <w:rFonts w:ascii="Source Sans Pro Light" w:eastAsia="Source Sans Pro Light" w:hAnsi="Source Sans Pro Light" w:cs="Source Sans Pro Light"/>
          <w:i/>
          <w:color w:val="21252B"/>
          <w:sz w:val="24"/>
          <w:szCs w:val="24"/>
        </w:rPr>
      </w:pPr>
      <w:r>
        <w:rPr>
          <w:rFonts w:ascii="Source Sans Pro Light" w:eastAsia="Source Sans Pro Light" w:hAnsi="Source Sans Pro Light" w:cs="Source Sans Pro Light"/>
          <w:i/>
          <w:color w:val="21252B"/>
          <w:sz w:val="24"/>
          <w:szCs w:val="24"/>
        </w:rPr>
        <w:t>Bij levering van producten:</w:t>
      </w:r>
    </w:p>
    <w:p w:rsidR="00D828BE" w:rsidRDefault="00014372">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de aankoop van producten heeft de consument de mogelijkheid de overeenkomst zonder opgave van redenen te ontbinden gedurende 14 dagen. Deze bedenkt</w:t>
      </w:r>
      <w:r>
        <w:rPr>
          <w:rFonts w:ascii="Source Sans Pro Light" w:eastAsia="Source Sans Pro Light" w:hAnsi="Source Sans Pro Light" w:cs="Source Sans Pro Light"/>
          <w:color w:val="21252B"/>
          <w:sz w:val="24"/>
          <w:szCs w:val="24"/>
        </w:rPr>
        <w:t>ermijn gaat in op de dag na ontvangst van het product door de consument of een vooraf door de consument aangewezen en aan de ondernemer bekend gemaakte vertegenwoordiger.</w:t>
      </w:r>
    </w:p>
    <w:p w:rsidR="00D828BE" w:rsidRDefault="00014372">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Tijdens de bedenktijd zal de consument zorgvuldig omgaan met het product en de verpak</w:t>
      </w:r>
      <w:r>
        <w:rPr>
          <w:rFonts w:ascii="Source Sans Pro Light" w:eastAsia="Source Sans Pro Light" w:hAnsi="Source Sans Pro Light" w:cs="Source Sans Pro Light"/>
          <w:color w:val="21252B"/>
          <w:sz w:val="24"/>
          <w:szCs w:val="24"/>
        </w:rPr>
        <w:t>king. Hij zal het product slechts in die mate uitpakken of gebruiken voor zover dat nodig is om te kunnen beoordelen of hij het product wenst te behouden. Indien hij van zijn herroepingsrecht gebruik maakt, zal hij het product met alle geleverde toebehoren</w:t>
      </w:r>
      <w:r>
        <w:rPr>
          <w:rFonts w:ascii="Source Sans Pro Light" w:eastAsia="Source Sans Pro Light" w:hAnsi="Source Sans Pro Light" w:cs="Source Sans Pro Light"/>
          <w:color w:val="21252B"/>
          <w:sz w:val="24"/>
          <w:szCs w:val="24"/>
        </w:rPr>
        <w:t xml:space="preserve"> en - indien redelijkerwijze mogelijk - in de originele staat en verpakking aan de ondernemer retourneren, conform de door de ondernemer verstrekte redelijke en duidelijke instructies.</w:t>
      </w:r>
    </w:p>
    <w:p w:rsidR="00D828BE" w:rsidRDefault="00014372">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Wanneer de consument gebruik wenst te maken van zijn herroepingsrecht i</w:t>
      </w:r>
      <w:r>
        <w:rPr>
          <w:rFonts w:ascii="Source Sans Pro Light" w:eastAsia="Source Sans Pro Light" w:hAnsi="Source Sans Pro Light" w:cs="Source Sans Pro Light"/>
          <w:color w:val="21252B"/>
          <w:sz w:val="24"/>
          <w:szCs w:val="24"/>
        </w:rPr>
        <w:t>s hij verplicht dit binnen 14 dagen, na ontvangst van het product, kenbaar te maken aan de ondernemer. Het kenbaar maken dient de consument te</w:t>
      </w:r>
      <w:r w:rsidR="00B12D12">
        <w:rPr>
          <w:rFonts w:ascii="Source Sans Pro Light" w:eastAsia="Source Sans Pro Light" w:hAnsi="Source Sans Pro Light" w:cs="Source Sans Pro Light"/>
          <w:color w:val="21252B"/>
          <w:sz w:val="24"/>
          <w:szCs w:val="24"/>
        </w:rPr>
        <w:t xml:space="preserve"> doen </w:t>
      </w:r>
      <w:proofErr w:type="gramStart"/>
      <w:r w:rsidR="00B12D12">
        <w:rPr>
          <w:rFonts w:ascii="Source Sans Pro Light" w:eastAsia="Source Sans Pro Light" w:hAnsi="Source Sans Pro Light" w:cs="Source Sans Pro Light"/>
          <w:color w:val="21252B"/>
          <w:sz w:val="24"/>
          <w:szCs w:val="24"/>
        </w:rPr>
        <w:t>middels</w:t>
      </w:r>
      <w:proofErr w:type="gramEnd"/>
      <w:r w:rsidR="00B12D12">
        <w:rPr>
          <w:rFonts w:ascii="Source Sans Pro Light" w:eastAsia="Source Sans Pro Light" w:hAnsi="Source Sans Pro Light" w:cs="Source Sans Pro Light"/>
          <w:color w:val="21252B"/>
          <w:sz w:val="24"/>
          <w:szCs w:val="24"/>
        </w:rPr>
        <w:t xml:space="preserve"> een email</w:t>
      </w:r>
      <w:r>
        <w:rPr>
          <w:rFonts w:ascii="Source Sans Pro Light" w:eastAsia="Source Sans Pro Light" w:hAnsi="Source Sans Pro Light" w:cs="Source Sans Pro Light"/>
          <w:color w:val="21252B"/>
          <w:sz w:val="24"/>
          <w:szCs w:val="24"/>
        </w:rPr>
        <w:t>. Nadat de consument kenbaar heeft gemaakt gebruik te willen maken van zijn herroe</w:t>
      </w:r>
      <w:r>
        <w:rPr>
          <w:rFonts w:ascii="Source Sans Pro Light" w:eastAsia="Source Sans Pro Light" w:hAnsi="Source Sans Pro Light" w:cs="Source Sans Pro Light"/>
          <w:color w:val="21252B"/>
          <w:sz w:val="24"/>
          <w:szCs w:val="24"/>
        </w:rPr>
        <w:t xml:space="preserve">pingsrecht dient de klant het product binnen 14 dagen retour te sturen. De consument dient te bewijzen dat de geleverde zaken tijdig zijn teruggestuurd, bijvoorbeeld door middel van een bewijs van verzending. </w:t>
      </w:r>
    </w:p>
    <w:p w:rsidR="00D828BE" w:rsidRPr="009B350B" w:rsidRDefault="00014372" w:rsidP="009B350B">
      <w:pPr>
        <w:numPr>
          <w:ilvl w:val="0"/>
          <w:numId w:val="16"/>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Indien de klant na afloop van de in lid 2 en 3</w:t>
      </w:r>
      <w:r>
        <w:rPr>
          <w:rFonts w:ascii="Source Sans Pro Light" w:eastAsia="Source Sans Pro Light" w:hAnsi="Source Sans Pro Light" w:cs="Source Sans Pro Light"/>
          <w:color w:val="21252B"/>
          <w:sz w:val="24"/>
          <w:szCs w:val="24"/>
        </w:rPr>
        <w:t xml:space="preserve"> genoemde termijnen niet kenbaar heeft gemaakt gebruik te willen maken van zijn herroepingsrecht resp. het product niet aan de ondernemer heeft teruggezonden, is de koop een feit. </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 xml:space="preserve">Artikel 7 - Kosten in geval van herroeping </w:t>
      </w:r>
    </w:p>
    <w:p w:rsidR="00D828BE" w:rsidRDefault="00014372">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consument gebruik maakt van zijn herroepingsrecht, komen ten hoogste de kosten van terugzending voor zijn rekening.</w:t>
      </w:r>
    </w:p>
    <w:p w:rsidR="00D828BE" w:rsidRDefault="00014372">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Indien de consument een bedrag betaald heeft, zal de ondernemer dit bedrag zo spoedig mogelijk, doch uiterlijk binnen 14 dagen na </w:t>
      </w:r>
      <w:r>
        <w:rPr>
          <w:rFonts w:ascii="Source Sans Pro Light" w:eastAsia="Source Sans Pro Light" w:hAnsi="Source Sans Pro Light" w:cs="Source Sans Pro Light"/>
          <w:color w:val="21252B"/>
          <w:sz w:val="24"/>
          <w:szCs w:val="24"/>
        </w:rPr>
        <w:t>herroeping, terugbetalen. Hierbij is wel de voorwaarde dat het product reeds terug ontvangen is door de webwinkelier of sluitend bewijs van complete terugzending overlegd kan worden.Terugbetaling zal geschieden via dezelfde betaalmethode die door de consum</w:t>
      </w:r>
      <w:r>
        <w:rPr>
          <w:rFonts w:ascii="Source Sans Pro Light" w:eastAsia="Source Sans Pro Light" w:hAnsi="Source Sans Pro Light" w:cs="Source Sans Pro Light"/>
          <w:color w:val="21252B"/>
          <w:sz w:val="24"/>
          <w:szCs w:val="24"/>
        </w:rPr>
        <w:t>ent is gebruikt tenzij de consument nadrukkelijk toestemming geeft voor een andere betaalmethode.</w:t>
      </w:r>
    </w:p>
    <w:p w:rsidR="00D828BE" w:rsidRDefault="00014372">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beschadiging van het product door onzorgvuldige omgang door de consument zelf is de consument aansprakelijk voor eventuele waardevermindering van het prod</w:t>
      </w:r>
      <w:r>
        <w:rPr>
          <w:rFonts w:ascii="Source Sans Pro Light" w:eastAsia="Source Sans Pro Light" w:hAnsi="Source Sans Pro Light" w:cs="Source Sans Pro Light"/>
          <w:color w:val="21252B"/>
          <w:sz w:val="24"/>
          <w:szCs w:val="24"/>
        </w:rPr>
        <w:t>uct.</w:t>
      </w:r>
    </w:p>
    <w:p w:rsidR="00D828BE" w:rsidRDefault="00014372">
      <w:pPr>
        <w:numPr>
          <w:ilvl w:val="0"/>
          <w:numId w:val="1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consument kan niet aansprakelijk worden gesteld voor waardevermindering van het product wanneer door de ondernemer niet alle wettelijk verplichte informatie over het herroepingsrecht is verstrekt, dit dient te gebeuren voor het sluiten van de koopo</w:t>
      </w:r>
      <w:r>
        <w:rPr>
          <w:rFonts w:ascii="Source Sans Pro Light" w:eastAsia="Source Sans Pro Light" w:hAnsi="Source Sans Pro Light" w:cs="Source Sans Pro Light"/>
          <w:color w:val="21252B"/>
          <w:sz w:val="24"/>
          <w:szCs w:val="24"/>
        </w:rPr>
        <w:t>vereenkomst.</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8 - Uitsluiting herroepingsrecht</w:t>
      </w:r>
    </w:p>
    <w:p w:rsidR="00D828BE" w:rsidRDefault="00014372">
      <w:pPr>
        <w:numPr>
          <w:ilvl w:val="0"/>
          <w:numId w:val="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kan het herroepingsrecht van de consument uitsluiten voor producten zoals omschreven in lid 2 en 3. De uitsluiting van het herroepingsrecht geldt slechts indien de ondernemer dit duideli</w:t>
      </w:r>
      <w:r>
        <w:rPr>
          <w:rFonts w:ascii="Source Sans Pro Light" w:eastAsia="Source Sans Pro Light" w:hAnsi="Source Sans Pro Light" w:cs="Source Sans Pro Light"/>
          <w:color w:val="21252B"/>
          <w:sz w:val="24"/>
          <w:szCs w:val="24"/>
        </w:rPr>
        <w:t>jk in het aanbod, althans tijdig voor het sluiten van de overeenkomst, heeft vermeld.</w:t>
      </w:r>
    </w:p>
    <w:p w:rsidR="00D828BE" w:rsidRDefault="00014372">
      <w:pPr>
        <w:numPr>
          <w:ilvl w:val="0"/>
          <w:numId w:val="5"/>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Uitsluiting van het herroepingsrecht is slechts mogelijk voor producten: </w:t>
      </w:r>
    </w:p>
    <w:p w:rsidR="00D828BE" w:rsidRDefault="00014372">
      <w:pPr>
        <w:ind w:left="720"/>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 die door de ondernemer tot stand zijn gebracht overeenkomstig specificaties van de consument;</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9 - De prijs</w:t>
      </w:r>
    </w:p>
    <w:p w:rsidR="00D828BE" w:rsidRDefault="00014372">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Gedurende de in het aanbod vermelde geldigheidsduur worden de prijzen van de aangeboden product</w:t>
      </w:r>
      <w:r w:rsidR="00476C57">
        <w:rPr>
          <w:rFonts w:ascii="Source Sans Pro Light" w:eastAsia="Source Sans Pro Light" w:hAnsi="Source Sans Pro Light" w:cs="Source Sans Pro Light"/>
          <w:color w:val="21252B"/>
          <w:sz w:val="24"/>
          <w:szCs w:val="24"/>
        </w:rPr>
        <w:t>en en/of diensten niet verhoogd.</w:t>
      </w:r>
    </w:p>
    <w:p w:rsidR="00D828BE" w:rsidRPr="007D1EC1" w:rsidRDefault="00014372" w:rsidP="007D1EC1">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afwijking van het vorige lid kan de o</w:t>
      </w:r>
      <w:r w:rsidR="00287B21">
        <w:rPr>
          <w:rFonts w:ascii="Source Sans Pro Light" w:eastAsia="Source Sans Pro Light" w:hAnsi="Source Sans Pro Light" w:cs="Source Sans Pro Light"/>
          <w:color w:val="21252B"/>
          <w:sz w:val="24"/>
          <w:szCs w:val="24"/>
        </w:rPr>
        <w:t xml:space="preserve">ndernemer producten </w:t>
      </w:r>
      <w:r>
        <w:rPr>
          <w:rFonts w:ascii="Source Sans Pro Light" w:eastAsia="Source Sans Pro Light" w:hAnsi="Source Sans Pro Light" w:cs="Source Sans Pro Light"/>
          <w:color w:val="21252B"/>
          <w:sz w:val="24"/>
          <w:szCs w:val="24"/>
        </w:rPr>
        <w:t>waarvan de prijzen gebonden zijn aan schommelingen op de financiële markt en waar de ondernemer geen invloed op heeft, met</w:t>
      </w:r>
      <w:r>
        <w:rPr>
          <w:rFonts w:ascii="Source Sans Pro Light" w:eastAsia="Source Sans Pro Light" w:hAnsi="Source Sans Pro Light" w:cs="Source Sans Pro Light"/>
          <w:color w:val="21252B"/>
          <w:sz w:val="24"/>
          <w:szCs w:val="24"/>
        </w:rPr>
        <w:t xml:space="preserve"> variabele prijzen aanbieden. Deze gebondenheid aan schommelingen en het feit dat eventueel vermelde prijzen richtprijzen zijn,</w:t>
      </w:r>
      <w:r w:rsidR="007D1EC1">
        <w:rPr>
          <w:rFonts w:ascii="Source Sans Pro Light" w:eastAsia="Source Sans Pro Light" w:hAnsi="Source Sans Pro Light" w:cs="Source Sans Pro Light"/>
          <w:color w:val="21252B"/>
          <w:sz w:val="24"/>
          <w:szCs w:val="24"/>
        </w:rPr>
        <w:t xml:space="preserve"> worden bij het aanbod vermeld</w:t>
      </w:r>
      <w:r w:rsidRPr="007D1EC1">
        <w:rPr>
          <w:rFonts w:ascii="Source Sans Pro Light" w:eastAsia="Source Sans Pro Light" w:hAnsi="Source Sans Pro Light" w:cs="Source Sans Pro Light"/>
          <w:color w:val="21252B"/>
          <w:sz w:val="24"/>
          <w:szCs w:val="24"/>
        </w:rPr>
        <w:t>.</w:t>
      </w:r>
    </w:p>
    <w:p w:rsidR="00D828BE" w:rsidRDefault="00014372">
      <w:pPr>
        <w:numPr>
          <w:ilvl w:val="0"/>
          <w:numId w:val="2"/>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Alle prijzen zijn onder voorbeh</w:t>
      </w:r>
      <w:r>
        <w:rPr>
          <w:rFonts w:ascii="Source Sans Pro Light" w:eastAsia="Source Sans Pro Light" w:hAnsi="Source Sans Pro Light" w:cs="Source Sans Pro Light"/>
          <w:color w:val="21252B"/>
          <w:sz w:val="24"/>
          <w:szCs w:val="24"/>
        </w:rPr>
        <w:t xml:space="preserve">oud van druk – en zetfouten. Voor de gevolgen van druk – en zetfouten wordt geen aansprakelijkheid aanvaard. Bij druk – en zetfouten is de ondernemer niet verplicht het product volgens de foutieve prijs te leveren. </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10 - Conformiteit en Garantie</w:t>
      </w:r>
    </w:p>
    <w:p w:rsidR="00D828BE" w:rsidRDefault="00014372">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staat ervoor in dat de producten en/of diensten voldoen aan de overeenkomst, de in het aanbod vermelde specificaties, aan de redelijke eisen van deugdelijkheid en/of bruikbaarheid en de op de datum van de totstandkoming van de overeenkomst be</w:t>
      </w:r>
      <w:r>
        <w:rPr>
          <w:rFonts w:ascii="Source Sans Pro Light" w:eastAsia="Source Sans Pro Light" w:hAnsi="Source Sans Pro Light" w:cs="Source Sans Pro Light"/>
          <w:color w:val="21252B"/>
          <w:sz w:val="24"/>
          <w:szCs w:val="24"/>
        </w:rPr>
        <w:t>staande wettelijke bepalingen en/of overheidsvoorschriften. Indien overeengekomen staat de ondernemer er tevens voor in dat het product geschikt is voor ander dan normaal gebruik.</w:t>
      </w:r>
    </w:p>
    <w:p w:rsidR="00D828BE" w:rsidRDefault="00014372">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Een door de ondernemer, fabrikant of importeur verstrekte garantie doet niets af aan de wettelijke rechten en vorderingen die de consument op grond van de overeenkomst tegenover de ondernemer kan doen gelden.</w:t>
      </w:r>
    </w:p>
    <w:p w:rsidR="00D828BE" w:rsidRPr="00143F7C" w:rsidRDefault="00014372" w:rsidP="00143F7C">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Eventuele gebreken of verkeerd geleverde produc</w:t>
      </w:r>
      <w:r w:rsidR="002B1B93">
        <w:rPr>
          <w:rFonts w:ascii="Source Sans Pro Light" w:eastAsia="Source Sans Pro Light" w:hAnsi="Source Sans Pro Light" w:cs="Source Sans Pro Light"/>
          <w:color w:val="21252B"/>
          <w:sz w:val="24"/>
          <w:szCs w:val="24"/>
        </w:rPr>
        <w:t>ten dienen binnen 2</w:t>
      </w:r>
      <w:r>
        <w:rPr>
          <w:rFonts w:ascii="Source Sans Pro Light" w:eastAsia="Source Sans Pro Light" w:hAnsi="Source Sans Pro Light" w:cs="Source Sans Pro Light"/>
          <w:color w:val="21252B"/>
          <w:sz w:val="24"/>
          <w:szCs w:val="24"/>
        </w:rPr>
        <w:t xml:space="preserve"> weken na levering aan de ondernemer schriftelijk te worden gemeld. Terugzending van de producten dient te geschieden in de originele verpakking en in nieuwstaat verkerend.</w:t>
      </w:r>
    </w:p>
    <w:p w:rsidR="00D828BE" w:rsidRDefault="00014372">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garantie geldt niet indien:</w:t>
      </w:r>
    </w:p>
    <w:p w:rsidR="00D828BE" w:rsidRDefault="00014372">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De consument de geleverde producten zelf heeft </w:t>
      </w:r>
      <w:r>
        <w:rPr>
          <w:rFonts w:ascii="Source Sans Pro Light" w:eastAsia="Source Sans Pro Light" w:hAnsi="Source Sans Pro Light" w:cs="Source Sans Pro Light"/>
          <w:color w:val="21252B"/>
          <w:sz w:val="24"/>
          <w:szCs w:val="24"/>
        </w:rPr>
        <w:t xml:space="preserve">bewerkt of door derden heeft laten </w:t>
      </w:r>
      <w:r>
        <w:rPr>
          <w:rFonts w:ascii="Source Sans Pro Light" w:eastAsia="Source Sans Pro Light" w:hAnsi="Source Sans Pro Light" w:cs="Source Sans Pro Light"/>
          <w:color w:val="21252B"/>
          <w:sz w:val="24"/>
          <w:szCs w:val="24"/>
        </w:rPr>
        <w:t>bewerken;</w:t>
      </w:r>
    </w:p>
    <w:p w:rsidR="00D828BE" w:rsidRPr="00473655" w:rsidRDefault="00014372" w:rsidP="00473655">
      <w:pPr>
        <w:numPr>
          <w:ilvl w:val="0"/>
          <w:numId w:val="8"/>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geleverde producten aan abnormale omstandigheden zijn blootgesteld of anderszins onzorgvuldig worden behandeld of in strijd zijn met de aanwijzingen van de ondernemer en/of op de verpakking behandeld zijn;</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014372">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 xml:space="preserve"> Artikel 11 - Levering en uitvoering</w:t>
      </w:r>
    </w:p>
    <w:p w:rsidR="00D828BE" w:rsidRDefault="00014372">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De ondernemer zal de grootst mogelijke zorgvuldigheid in acht nemen bij h</w:t>
      </w:r>
      <w:r>
        <w:rPr>
          <w:rFonts w:ascii="Source Sans Pro Light" w:eastAsia="Source Sans Pro Light" w:hAnsi="Source Sans Pro Light" w:cs="Source Sans Pro Light"/>
          <w:color w:val="21252B"/>
          <w:sz w:val="24"/>
          <w:szCs w:val="24"/>
        </w:rPr>
        <w:t>et in ontvangst nemen en bij de uitvoering</w:t>
      </w:r>
      <w:r w:rsidR="00EF3FB2">
        <w:rPr>
          <w:rFonts w:ascii="Source Sans Pro Light" w:eastAsia="Source Sans Pro Light" w:hAnsi="Source Sans Pro Light" w:cs="Source Sans Pro Light"/>
          <w:color w:val="21252B"/>
          <w:sz w:val="24"/>
          <w:szCs w:val="24"/>
        </w:rPr>
        <w:t xml:space="preserve"> van bestellingen van producten.</w:t>
      </w:r>
    </w:p>
    <w:p w:rsidR="00D828BE" w:rsidRDefault="00014372">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Als plaats van levering geldt het adres dat de consument aan het bedrijf kenbaar heeft gemaakt.</w:t>
      </w:r>
    </w:p>
    <w:p w:rsidR="00D828BE" w:rsidRDefault="00014372">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Met inachtneming van </w:t>
      </w:r>
      <w:proofErr w:type="gramStart"/>
      <w:r>
        <w:rPr>
          <w:rFonts w:ascii="Source Sans Pro Light" w:eastAsia="Source Sans Pro Light" w:hAnsi="Source Sans Pro Light" w:cs="Source Sans Pro Light"/>
          <w:color w:val="21252B"/>
          <w:sz w:val="24"/>
          <w:szCs w:val="24"/>
        </w:rPr>
        <w:t>h</w:t>
      </w:r>
      <w:r>
        <w:rPr>
          <w:rFonts w:ascii="Source Sans Pro Light" w:eastAsia="Source Sans Pro Light" w:hAnsi="Source Sans Pro Light" w:cs="Source Sans Pro Light"/>
          <w:color w:val="21252B"/>
          <w:sz w:val="24"/>
          <w:szCs w:val="24"/>
        </w:rPr>
        <w:t>etgeen</w:t>
      </w:r>
      <w:proofErr w:type="gramEnd"/>
      <w:r>
        <w:rPr>
          <w:rFonts w:ascii="Source Sans Pro Light" w:eastAsia="Source Sans Pro Light" w:hAnsi="Source Sans Pro Light" w:cs="Source Sans Pro Light"/>
          <w:color w:val="21252B"/>
          <w:sz w:val="24"/>
          <w:szCs w:val="24"/>
        </w:rPr>
        <w:t xml:space="preserve"> hierover in lid 4 van dit artikel is vermeld, zal het bedrijf geaccepteerde bestellingen met bekwame spoed doch uiterlijk binnen 30 dagen uitvoeren, tenzij consument akkoord is gegaan met een langere leveringstermijn. Indien de bezorging vertraging </w:t>
      </w:r>
      <w:r>
        <w:rPr>
          <w:rFonts w:ascii="Source Sans Pro Light" w:eastAsia="Source Sans Pro Light" w:hAnsi="Source Sans Pro Light" w:cs="Source Sans Pro Light"/>
          <w:color w:val="21252B"/>
          <w:sz w:val="24"/>
          <w:szCs w:val="24"/>
        </w:rPr>
        <w:t>ondervindt, of indien een bestelling niet dan wel slechts gedeeltelijk kan worden uitgevoerd, ontvangt de consument hiervan uiterlijk 30 dagen nadat hij de bestelling geplaatst heeft bericht. De consument heeft in dat geval het recht om de overeenkomst zon</w:t>
      </w:r>
      <w:r>
        <w:rPr>
          <w:rFonts w:ascii="Source Sans Pro Light" w:eastAsia="Source Sans Pro Light" w:hAnsi="Source Sans Pro Light" w:cs="Source Sans Pro Light"/>
          <w:color w:val="21252B"/>
          <w:sz w:val="24"/>
          <w:szCs w:val="24"/>
        </w:rPr>
        <w:t xml:space="preserve">der kosten te ontbinden. De consument heeft geen recht op een schadevergoeding. </w:t>
      </w:r>
    </w:p>
    <w:p w:rsidR="00D828BE" w:rsidRDefault="00014372">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Alle levertermijnen zijn indicatief. Aan eventuele genoemde termijnen kan de consument geen rechten ontlenen. Overschrijding van een termijn geeft de consument geen recht op s</w:t>
      </w:r>
      <w:r>
        <w:rPr>
          <w:rFonts w:ascii="Source Sans Pro Light" w:eastAsia="Source Sans Pro Light" w:hAnsi="Source Sans Pro Light" w:cs="Source Sans Pro Light"/>
          <w:color w:val="21252B"/>
          <w:sz w:val="24"/>
          <w:szCs w:val="24"/>
        </w:rPr>
        <w:t>chadevergoeding.</w:t>
      </w:r>
    </w:p>
    <w:p w:rsidR="00D828BE" w:rsidRDefault="00014372">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geval van ontbinding conform het lid 3 van dit artikel zal de ondernemer het bedrag dat de consument betaald heeft zo spoedig mogelijk, doch uiterlijk binnen 14 dagen na ontbinding, terugbetalen.</w:t>
      </w:r>
    </w:p>
    <w:p w:rsidR="00D828BE" w:rsidRDefault="00014372">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Indien levering van een besteld product </w:t>
      </w:r>
      <w:r>
        <w:rPr>
          <w:rFonts w:ascii="Source Sans Pro Light" w:eastAsia="Source Sans Pro Light" w:hAnsi="Source Sans Pro Light" w:cs="Source Sans Pro Light"/>
          <w:color w:val="21252B"/>
          <w:sz w:val="24"/>
          <w:szCs w:val="24"/>
        </w:rPr>
        <w:t>onmogelijk blijkt te zijn, zal de ondernemer zich inspannen om een vervangend artikel beschikbaar te stellen. Uiterlijk bij de bezorging zal op duidelijke en begrijpelijke wijze worden gemeld dat een vervangend artikel wordt geleverd. Bij vervangende artik</w:t>
      </w:r>
      <w:r>
        <w:rPr>
          <w:rFonts w:ascii="Source Sans Pro Light" w:eastAsia="Source Sans Pro Light" w:hAnsi="Source Sans Pro Light" w:cs="Source Sans Pro Light"/>
          <w:color w:val="21252B"/>
          <w:sz w:val="24"/>
          <w:szCs w:val="24"/>
        </w:rPr>
        <w:t>elen kan het herroepingsrecht niet worden uitgesloten. De kosten van een eventuele retourzending zijn voor rekening van de ondernemer.</w:t>
      </w:r>
    </w:p>
    <w:p w:rsidR="00D828BE" w:rsidRPr="00E2673B" w:rsidRDefault="00014372" w:rsidP="00736125">
      <w:pPr>
        <w:numPr>
          <w:ilvl w:val="0"/>
          <w:numId w:val="11"/>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risico van beschadiging en/of vermissing van producten berust</w:t>
      </w:r>
      <w:r>
        <w:rPr>
          <w:rFonts w:ascii="Source Sans Pro Light" w:eastAsia="Source Sans Pro Light" w:hAnsi="Source Sans Pro Light" w:cs="Source Sans Pro Light"/>
          <w:color w:val="21252B"/>
          <w:sz w:val="24"/>
          <w:szCs w:val="24"/>
        </w:rPr>
        <w:t xml:space="preserve"> bij de ondernemer tot het moment van bezorging aan de c</w:t>
      </w:r>
      <w:r>
        <w:rPr>
          <w:rFonts w:ascii="Source Sans Pro Light" w:eastAsia="Source Sans Pro Light" w:hAnsi="Source Sans Pro Light" w:cs="Source Sans Pro Light"/>
          <w:color w:val="21252B"/>
          <w:sz w:val="24"/>
          <w:szCs w:val="24"/>
        </w:rPr>
        <w:t>onsument of een vooraf aangewezen en aan de ondernemer bekend gemaakte vertegenwoordiger, tenzij uitdrukkelijk anders is overeengekomen.</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736125">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12</w:t>
      </w:r>
      <w:r w:rsidR="00014372">
        <w:rPr>
          <w:rFonts w:ascii="Source Sans Pro" w:eastAsia="Source Sans Pro" w:hAnsi="Source Sans Pro" w:cs="Source Sans Pro"/>
          <w:b/>
          <w:color w:val="21252B"/>
          <w:sz w:val="24"/>
          <w:szCs w:val="24"/>
        </w:rPr>
        <w:t xml:space="preserve"> - Betaling</w:t>
      </w:r>
    </w:p>
    <w:p w:rsidR="00D828BE" w:rsidRDefault="00014372">
      <w:pPr>
        <w:numPr>
          <w:ilvl w:val="0"/>
          <w:numId w:val="1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Voor zover niet anders is overeengekomen, dienen de door de consument verschuldigde bedragen te worden voldaan binnen 7 werkdagen na het ingaan van de bedenktermijn als bedoeld in artikel 6 lid 1. </w:t>
      </w:r>
    </w:p>
    <w:p w:rsidR="00D828BE" w:rsidRDefault="00014372">
      <w:pPr>
        <w:numPr>
          <w:ilvl w:val="0"/>
          <w:numId w:val="1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De consument heeft de plicht om onjuistheden in verstrekte of vermelde betaalgegevens </w:t>
      </w:r>
      <w:proofErr w:type="gramStart"/>
      <w:r>
        <w:rPr>
          <w:rFonts w:ascii="Source Sans Pro Light" w:eastAsia="Source Sans Pro Light" w:hAnsi="Source Sans Pro Light" w:cs="Source Sans Pro Light"/>
          <w:color w:val="21252B"/>
          <w:sz w:val="24"/>
          <w:szCs w:val="24"/>
        </w:rPr>
        <w:t>onverwijld</w:t>
      </w:r>
      <w:proofErr w:type="gramEnd"/>
      <w:r>
        <w:rPr>
          <w:rFonts w:ascii="Source Sans Pro Light" w:eastAsia="Source Sans Pro Light" w:hAnsi="Source Sans Pro Light" w:cs="Source Sans Pro Light"/>
          <w:color w:val="21252B"/>
          <w:sz w:val="24"/>
          <w:szCs w:val="24"/>
        </w:rPr>
        <w:t xml:space="preserve"> aan d</w:t>
      </w:r>
      <w:r>
        <w:rPr>
          <w:rFonts w:ascii="Source Sans Pro Light" w:eastAsia="Source Sans Pro Light" w:hAnsi="Source Sans Pro Light" w:cs="Source Sans Pro Light"/>
          <w:color w:val="21252B"/>
          <w:sz w:val="24"/>
          <w:szCs w:val="24"/>
        </w:rPr>
        <w:t>e ondernemer te melden.</w:t>
      </w:r>
    </w:p>
    <w:p w:rsidR="00D828BE" w:rsidRDefault="00014372">
      <w:pPr>
        <w:numPr>
          <w:ilvl w:val="0"/>
          <w:numId w:val="13"/>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 geval van wanbetaling van de consument heeft de ondernemer behoudens wettelijke beperkingen, het recht om de vooraf aan de consument kenbaar gemaakte redelijke kosten in rekening te brengen.</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Pr="004005CB" w:rsidRDefault="00E2673B" w:rsidP="004005CB">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13</w:t>
      </w:r>
      <w:r w:rsidR="00014372">
        <w:rPr>
          <w:rFonts w:ascii="Source Sans Pro" w:eastAsia="Source Sans Pro" w:hAnsi="Source Sans Pro" w:cs="Source Sans Pro"/>
          <w:b/>
          <w:color w:val="21252B"/>
          <w:sz w:val="24"/>
          <w:szCs w:val="24"/>
        </w:rPr>
        <w:t xml:space="preserve"> - Klachtenregeling</w:t>
      </w:r>
    </w:p>
    <w:p w:rsidR="00D828BE" w:rsidRDefault="00014372">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Klachten over de uitvoering van de overeenkomst moeten binnen 7 dagen volledig en duidelijk omschreven worden ingediend bij </w:t>
      </w:r>
      <w:r>
        <w:rPr>
          <w:rFonts w:ascii="Source Sans Pro Light" w:eastAsia="Source Sans Pro Light" w:hAnsi="Source Sans Pro Light" w:cs="Source Sans Pro Light"/>
          <w:color w:val="21252B"/>
          <w:sz w:val="24"/>
          <w:szCs w:val="24"/>
        </w:rPr>
        <w:t>de ondernemer, nadat de consument de gebreken heeft geconstateerd.</w:t>
      </w:r>
    </w:p>
    <w:p w:rsidR="00D828BE" w:rsidRDefault="00014372">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Bij de ondernemer ingediende klachten worden binnen een termijn van 14 dagen gerekend vanaf de datum van ontvangst beantwoord. Als een klacht een voorzienbaar langere verwerkingstijd vraagt</w:t>
      </w:r>
      <w:r>
        <w:rPr>
          <w:rFonts w:ascii="Source Sans Pro Light" w:eastAsia="Source Sans Pro Light" w:hAnsi="Source Sans Pro Light" w:cs="Source Sans Pro Light"/>
          <w:color w:val="21252B"/>
          <w:sz w:val="24"/>
          <w:szCs w:val="24"/>
        </w:rPr>
        <w:t>, wordt door de ondernemer binnen de termijn van 14 dagen geantwoord met een bericht van ontvangst en een indicatie wanneer de consument een meer uitvoerig antwoord kan verwachten.</w:t>
      </w:r>
    </w:p>
    <w:p w:rsidR="00D828BE" w:rsidRDefault="00014372">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de klacht niet in onderling overleg kan worden opgelost ontstaat een</w:t>
      </w:r>
      <w:r>
        <w:rPr>
          <w:rFonts w:ascii="Source Sans Pro Light" w:eastAsia="Source Sans Pro Light" w:hAnsi="Source Sans Pro Light" w:cs="Source Sans Pro Light"/>
          <w:color w:val="21252B"/>
          <w:sz w:val="24"/>
          <w:szCs w:val="24"/>
        </w:rPr>
        <w:t xml:space="preserve"> geschil dat vatbaar is voor de geschillenregeling.</w:t>
      </w:r>
    </w:p>
    <w:p w:rsidR="00D828BE" w:rsidRDefault="00014372">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Bij klachten dient een consument zich allereerst te wenden tot de ondernemer. </w:t>
      </w:r>
    </w:p>
    <w:p w:rsidR="00D828BE" w:rsidRDefault="00014372">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lastRenderedPageBreak/>
        <w:t>Een klacht schort de verplichtingen van de ondernemer niet op, tenzij de ondernemer schriftelijk anders aangeeft.</w:t>
      </w:r>
    </w:p>
    <w:p w:rsidR="00D828BE" w:rsidRDefault="00014372">
      <w:pPr>
        <w:numPr>
          <w:ilvl w:val="0"/>
          <w:numId w:val="9"/>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Indien een klacht gegrond wordt bevonden door de ondernemer, zal de ondernemer naar haar keuze of de geleverde producten kosteloos vervange</w:t>
      </w:r>
      <w:r w:rsidR="006A1149">
        <w:rPr>
          <w:rFonts w:ascii="Source Sans Pro Light" w:eastAsia="Source Sans Pro Light" w:hAnsi="Source Sans Pro Light" w:cs="Source Sans Pro Light"/>
          <w:color w:val="21252B"/>
          <w:sz w:val="24"/>
          <w:szCs w:val="24"/>
        </w:rPr>
        <w:t>n.</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E2673B">
      <w:pPr>
        <w:rPr>
          <w:rFonts w:ascii="Source Sans Pro" w:eastAsia="Source Sans Pro" w:hAnsi="Source Sans Pro" w:cs="Source Sans Pro"/>
          <w:b/>
          <w:color w:val="21252B"/>
          <w:sz w:val="24"/>
          <w:szCs w:val="24"/>
        </w:rPr>
      </w:pPr>
      <w:r>
        <w:rPr>
          <w:rFonts w:ascii="Source Sans Pro" w:eastAsia="Source Sans Pro" w:hAnsi="Source Sans Pro" w:cs="Source Sans Pro"/>
          <w:b/>
          <w:color w:val="21252B"/>
          <w:sz w:val="24"/>
          <w:szCs w:val="24"/>
        </w:rPr>
        <w:t>Artikel 14</w:t>
      </w:r>
      <w:r w:rsidR="00014372">
        <w:rPr>
          <w:rFonts w:ascii="Source Sans Pro" w:eastAsia="Source Sans Pro" w:hAnsi="Source Sans Pro" w:cs="Source Sans Pro"/>
          <w:b/>
          <w:color w:val="21252B"/>
          <w:sz w:val="24"/>
          <w:szCs w:val="24"/>
        </w:rPr>
        <w:t xml:space="preserve"> - Geschillen</w:t>
      </w:r>
    </w:p>
    <w:p w:rsidR="00D828BE" w:rsidRDefault="00014372">
      <w:pPr>
        <w:numPr>
          <w:ilvl w:val="0"/>
          <w:numId w:val="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Op overeenkomsten tussen de ondernemer en de consument waarop deze algemene</w:t>
      </w:r>
      <w:r>
        <w:rPr>
          <w:rFonts w:ascii="Source Sans Pro Light" w:eastAsia="Source Sans Pro Light" w:hAnsi="Source Sans Pro Light" w:cs="Source Sans Pro Light"/>
          <w:color w:val="21252B"/>
          <w:sz w:val="24"/>
          <w:szCs w:val="24"/>
        </w:rPr>
        <w:t xml:space="preserve"> voorwaarden betrekking hebben, is uitsluitend Nederlands recht van toepassing. Ook indien de consument woonachtig is in het buitenland.</w:t>
      </w:r>
    </w:p>
    <w:p w:rsidR="00D828BE" w:rsidRDefault="00014372">
      <w:pPr>
        <w:numPr>
          <w:ilvl w:val="0"/>
          <w:numId w:val="4"/>
        </w:num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Het Weens Koopverdrag is niet van toepassing.</w:t>
      </w:r>
    </w:p>
    <w:p w:rsidR="00D828BE" w:rsidRDefault="00014372">
      <w:pPr>
        <w:rPr>
          <w:rFonts w:ascii="Source Sans Pro Light" w:eastAsia="Source Sans Pro Light" w:hAnsi="Source Sans Pro Light" w:cs="Source Sans Pro Light"/>
          <w:color w:val="21252B"/>
          <w:sz w:val="24"/>
          <w:szCs w:val="24"/>
        </w:rPr>
      </w:pPr>
      <w:r>
        <w:rPr>
          <w:rFonts w:ascii="Source Sans Pro Light" w:eastAsia="Source Sans Pro Light" w:hAnsi="Source Sans Pro Light" w:cs="Source Sans Pro Light"/>
          <w:color w:val="21252B"/>
          <w:sz w:val="24"/>
          <w:szCs w:val="24"/>
        </w:rPr>
        <w:t xml:space="preserve"> </w:t>
      </w:r>
    </w:p>
    <w:p w:rsidR="00D828BE" w:rsidRDefault="00D828BE">
      <w:pPr>
        <w:rPr>
          <w:rFonts w:ascii="Source Sans Pro Light" w:eastAsia="Source Sans Pro Light" w:hAnsi="Source Sans Pro Light" w:cs="Source Sans Pro Light"/>
          <w:color w:val="21252B"/>
          <w:sz w:val="24"/>
          <w:szCs w:val="24"/>
        </w:rPr>
      </w:pPr>
    </w:p>
    <w:sectPr w:rsidR="00D828BE">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72" w:rsidRDefault="00014372">
      <w:pPr>
        <w:spacing w:line="240" w:lineRule="auto"/>
      </w:pPr>
      <w:r>
        <w:separator/>
      </w:r>
    </w:p>
  </w:endnote>
  <w:endnote w:type="continuationSeparator" w:id="0">
    <w:p w:rsidR="00014372" w:rsidRDefault="00014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auto"/>
    <w:pitch w:val="default"/>
  </w:font>
  <w:font w:name="Source Sans Pr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BE" w:rsidRDefault="00014372">
    <w:r>
      <w:rPr>
        <w:rFonts w:ascii="Source Sans Pro Light" w:eastAsia="Source Sans Pro Light" w:hAnsi="Source Sans Pro Light" w:cs="Source Sans Pro Light"/>
        <w:sz w:val="16"/>
        <w:szCs w:val="16"/>
      </w:rPr>
      <w:br/>
    </w:r>
    <w:r>
      <w:rPr>
        <w:rFonts w:ascii="Source Sans Pro Light" w:eastAsia="Source Sans Pro Light" w:hAnsi="Source Sans Pro Light" w:cs="Source Sans Pro Light"/>
        <w:sz w:val="16"/>
        <w:szCs w:val="16"/>
      </w:rPr>
      <w:br/>
    </w:r>
    <w:r>
      <w:rPr>
        <w:rFonts w:ascii="Source Sans Pro Light" w:eastAsia="Source Sans Pro Light" w:hAnsi="Source Sans Pro Light" w:cs="Source Sans Pro Light"/>
        <w:sz w:val="16"/>
        <w:szCs w:val="16"/>
      </w:rPr>
      <w:t>Dit document wordt aangeboden door Stichting WebwinkelKeur, het grootste keurmerk + klantbeoordelingssysteem van Nederland. WebwinkelKeur controleert je webwinkel en biedt tal van handige diensten aan. Ga naar de website van WebwinkelKeur (</w:t>
    </w:r>
    <w:hyperlink r:id="rId1">
      <w:r>
        <w:rPr>
          <w:rFonts w:ascii="Source Sans Pro Light" w:eastAsia="Source Sans Pro Light" w:hAnsi="Source Sans Pro Light" w:cs="Source Sans Pro Light"/>
          <w:color w:val="954F72"/>
          <w:sz w:val="16"/>
          <w:szCs w:val="16"/>
          <w:u w:val="single"/>
        </w:rPr>
        <w:t>www.webwinkelkeur.nl</w:t>
      </w:r>
    </w:hyperlink>
    <w:r>
      <w:rPr>
        <w:rFonts w:ascii="Source Sans Pro Light" w:eastAsia="Source Sans Pro Light" w:hAnsi="Source Sans Pro Light" w:cs="Source Sans Pro Light"/>
        <w:sz w:val="16"/>
        <w:szCs w:val="16"/>
      </w:rPr>
      <w:t>) voor meer informatie.</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171450</wp:posOffset>
          </wp:positionV>
          <wp:extent cx="876300" cy="509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76300" cy="50958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72" w:rsidRDefault="00014372">
      <w:pPr>
        <w:spacing w:line="240" w:lineRule="auto"/>
      </w:pPr>
      <w:r>
        <w:separator/>
      </w:r>
    </w:p>
  </w:footnote>
  <w:footnote w:type="continuationSeparator" w:id="0">
    <w:p w:rsidR="00014372" w:rsidRDefault="000143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09A"/>
    <w:multiLevelType w:val="multilevel"/>
    <w:tmpl w:val="72B40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94FE2"/>
    <w:multiLevelType w:val="multilevel"/>
    <w:tmpl w:val="D3784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BE48BC"/>
    <w:multiLevelType w:val="multilevel"/>
    <w:tmpl w:val="4AC4A4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0A7610"/>
    <w:multiLevelType w:val="multilevel"/>
    <w:tmpl w:val="3656E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5C28B8"/>
    <w:multiLevelType w:val="multilevel"/>
    <w:tmpl w:val="88B40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C9082E"/>
    <w:multiLevelType w:val="multilevel"/>
    <w:tmpl w:val="0B8EC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2D5B5A"/>
    <w:multiLevelType w:val="multilevel"/>
    <w:tmpl w:val="A0A2F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356A7C"/>
    <w:multiLevelType w:val="multilevel"/>
    <w:tmpl w:val="F076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CF5D3B"/>
    <w:multiLevelType w:val="multilevel"/>
    <w:tmpl w:val="F8A45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5B4EFF"/>
    <w:multiLevelType w:val="multilevel"/>
    <w:tmpl w:val="A0C66C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9267B98"/>
    <w:multiLevelType w:val="multilevel"/>
    <w:tmpl w:val="85F80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E72128"/>
    <w:multiLevelType w:val="multilevel"/>
    <w:tmpl w:val="58228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DD4609"/>
    <w:multiLevelType w:val="multilevel"/>
    <w:tmpl w:val="0CE88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C42ED3"/>
    <w:multiLevelType w:val="multilevel"/>
    <w:tmpl w:val="11CAB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F83856"/>
    <w:multiLevelType w:val="multilevel"/>
    <w:tmpl w:val="04C4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A233B8"/>
    <w:multiLevelType w:val="multilevel"/>
    <w:tmpl w:val="C6542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7DB590A"/>
    <w:multiLevelType w:val="multilevel"/>
    <w:tmpl w:val="3104B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B46DDF"/>
    <w:multiLevelType w:val="multilevel"/>
    <w:tmpl w:val="C4184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5"/>
  </w:num>
  <w:num w:numId="3">
    <w:abstractNumId w:val="1"/>
  </w:num>
  <w:num w:numId="4">
    <w:abstractNumId w:val="11"/>
  </w:num>
  <w:num w:numId="5">
    <w:abstractNumId w:val="3"/>
  </w:num>
  <w:num w:numId="6">
    <w:abstractNumId w:val="4"/>
  </w:num>
  <w:num w:numId="7">
    <w:abstractNumId w:val="14"/>
  </w:num>
  <w:num w:numId="8">
    <w:abstractNumId w:val="15"/>
  </w:num>
  <w:num w:numId="9">
    <w:abstractNumId w:val="12"/>
  </w:num>
  <w:num w:numId="10">
    <w:abstractNumId w:val="13"/>
  </w:num>
  <w:num w:numId="11">
    <w:abstractNumId w:val="7"/>
  </w:num>
  <w:num w:numId="12">
    <w:abstractNumId w:val="9"/>
  </w:num>
  <w:num w:numId="13">
    <w:abstractNumId w:val="17"/>
  </w:num>
  <w:num w:numId="14">
    <w:abstractNumId w:val="6"/>
  </w:num>
  <w:num w:numId="15">
    <w:abstractNumId w:val="10"/>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BE"/>
    <w:rsid w:val="00003D3D"/>
    <w:rsid w:val="00014372"/>
    <w:rsid w:val="00143F7C"/>
    <w:rsid w:val="00287B21"/>
    <w:rsid w:val="002B1B93"/>
    <w:rsid w:val="004005CB"/>
    <w:rsid w:val="00473655"/>
    <w:rsid w:val="00476C57"/>
    <w:rsid w:val="00647DEE"/>
    <w:rsid w:val="006A1149"/>
    <w:rsid w:val="006A5B2F"/>
    <w:rsid w:val="00736125"/>
    <w:rsid w:val="007D1EC1"/>
    <w:rsid w:val="0082130A"/>
    <w:rsid w:val="00936CBA"/>
    <w:rsid w:val="009B350B"/>
    <w:rsid w:val="00A667B1"/>
    <w:rsid w:val="00AA3E2D"/>
    <w:rsid w:val="00AC0113"/>
    <w:rsid w:val="00AD582C"/>
    <w:rsid w:val="00B12D12"/>
    <w:rsid w:val="00B40916"/>
    <w:rsid w:val="00BD37B8"/>
    <w:rsid w:val="00BF6EB2"/>
    <w:rsid w:val="00CD2CD1"/>
    <w:rsid w:val="00CE3771"/>
    <w:rsid w:val="00D828BE"/>
    <w:rsid w:val="00D91B34"/>
    <w:rsid w:val="00E2673B"/>
    <w:rsid w:val="00E72135"/>
    <w:rsid w:val="00E874E2"/>
    <w:rsid w:val="00EE5D37"/>
    <w:rsid w:val="00E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59439-523F-4B44-B65D-18447E8C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bwinkelk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Jony</dc:creator>
  <cp:lastModifiedBy>Jony</cp:lastModifiedBy>
  <cp:revision>33</cp:revision>
  <dcterms:created xsi:type="dcterms:W3CDTF">2021-06-25T09:05:00Z</dcterms:created>
  <dcterms:modified xsi:type="dcterms:W3CDTF">2021-06-25T09:55:00Z</dcterms:modified>
</cp:coreProperties>
</file>